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4388E" w14:textId="77777777" w:rsidR="00FC6F58" w:rsidRPr="00597A87" w:rsidRDefault="00FC6F58">
      <w:pPr>
        <w:spacing w:before="6" w:after="0" w:line="130" w:lineRule="exact"/>
        <w:rPr>
          <w:sz w:val="24"/>
          <w:szCs w:val="24"/>
          <w:lang w:val="cs-CZ"/>
        </w:rPr>
      </w:pPr>
    </w:p>
    <w:p w14:paraId="2E0A5396" w14:textId="77777777" w:rsidR="002F5EC1" w:rsidRPr="00A80700" w:rsidRDefault="002F5EC1" w:rsidP="002F5EC1">
      <w:pPr>
        <w:spacing w:after="120"/>
        <w:jc w:val="center"/>
        <w:rPr>
          <w:rFonts w:ascii="Arial" w:hAnsi="Arial" w:cs="Arial"/>
          <w:b/>
          <w:smallCaps/>
          <w:sz w:val="56"/>
          <w:szCs w:val="56"/>
        </w:rPr>
      </w:pPr>
    </w:p>
    <w:p w14:paraId="14C1EDAE" w14:textId="48E101F0" w:rsidR="00FC6F58" w:rsidRPr="00ED1415" w:rsidRDefault="00170D27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  <w:r w:rsidRPr="00ED1415">
        <w:rPr>
          <w:rFonts w:cs="Times New Roman"/>
          <w:b/>
          <w:bCs/>
          <w:sz w:val="40"/>
          <w:szCs w:val="40"/>
          <w:lang w:val="cs-CZ"/>
        </w:rPr>
        <w:t xml:space="preserve">Příloha </w:t>
      </w:r>
      <w:r w:rsidR="002F5EC1" w:rsidRPr="00ED1415">
        <w:rPr>
          <w:rFonts w:cs="Times New Roman"/>
          <w:b/>
          <w:bCs/>
          <w:sz w:val="40"/>
          <w:szCs w:val="40"/>
          <w:lang w:val="cs-CZ"/>
        </w:rPr>
        <w:t xml:space="preserve">I. </w:t>
      </w:r>
    </w:p>
    <w:p w14:paraId="6EC7DA4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40E3DE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16A561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7754B2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9D1FE99" w14:textId="77777777"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p w14:paraId="18211A1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8F2840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AC0BA3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EB3D0F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364E53C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0BADD2D" w14:textId="77777777" w:rsidR="00FC6F58" w:rsidRPr="00597A87" w:rsidRDefault="00FC6F58">
      <w:pPr>
        <w:spacing w:before="12" w:after="0" w:line="200" w:lineRule="exact"/>
        <w:rPr>
          <w:sz w:val="24"/>
          <w:szCs w:val="24"/>
          <w:lang w:val="cs-CZ"/>
        </w:rPr>
      </w:pPr>
    </w:p>
    <w:p w14:paraId="2BC3F1E6" w14:textId="77777777" w:rsidR="00FC6F58" w:rsidRPr="00597A87" w:rsidRDefault="00170D27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val="cs-CZ"/>
        </w:rPr>
      </w:pPr>
      <w:r w:rsidRPr="00ED1415">
        <w:rPr>
          <w:rFonts w:cs="Times New Roman"/>
          <w:b/>
          <w:bCs/>
          <w:sz w:val="40"/>
          <w:szCs w:val="40"/>
          <w:lang w:val="cs-CZ"/>
        </w:rPr>
        <w:t>Prohlášení</w:t>
      </w:r>
      <w:r w:rsidR="004D7785">
        <w:rPr>
          <w:rStyle w:val="Znakapoznpodarou"/>
          <w:rFonts w:cs="Times New Roman"/>
          <w:b/>
          <w:bCs/>
          <w:sz w:val="40"/>
          <w:szCs w:val="40"/>
          <w:lang w:val="cs-CZ"/>
        </w:rPr>
        <w:footnoteReference w:id="1"/>
      </w:r>
    </w:p>
    <w:p w14:paraId="1723C34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207092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2F7FEC0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EF5122C" w14:textId="77777777" w:rsidR="00FC6F58" w:rsidRPr="00597A87" w:rsidRDefault="00FC6F58">
      <w:pPr>
        <w:spacing w:before="7" w:after="0" w:line="200" w:lineRule="exact"/>
        <w:rPr>
          <w:sz w:val="24"/>
          <w:szCs w:val="24"/>
          <w:lang w:val="cs-CZ"/>
        </w:rPr>
      </w:pPr>
    </w:p>
    <w:p w14:paraId="0AC6F6BB" w14:textId="77777777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A. Ná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:</w:t>
      </w:r>
    </w:p>
    <w:p w14:paraId="0DF4281F" w14:textId="77777777" w:rsidR="00FC6F58" w:rsidRPr="00597A87" w:rsidRDefault="00FC6F58">
      <w:pPr>
        <w:spacing w:before="3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3398"/>
        <w:gridCol w:w="1344"/>
      </w:tblGrid>
      <w:tr w:rsidR="00FC6F58" w:rsidRPr="00597A87" w14:paraId="3A5A01BE" w14:textId="77777777">
        <w:trPr>
          <w:trHeight w:hRule="exact" w:val="384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BF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1370B0F0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95DE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79C245B4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055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84F0404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u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9ACEFA4" w14:textId="77777777" w:rsidTr="00F478F7">
        <w:trPr>
          <w:trHeight w:hRule="exact" w:val="61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C44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t>í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footnoteReference w:id="2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892B" w14:textId="77777777" w:rsidR="00FC6F58" w:rsidRPr="00597A87" w:rsidRDefault="00170D27" w:rsidP="00F3618B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č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ís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o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footnoteReference w:id="3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2A72492F" w14:textId="77777777" w:rsidR="00FC6F58" w:rsidRPr="00597A87" w:rsidRDefault="00FC6F58">
      <w:pPr>
        <w:spacing w:before="1" w:after="0" w:line="110" w:lineRule="exact"/>
        <w:rPr>
          <w:sz w:val="24"/>
          <w:szCs w:val="24"/>
          <w:lang w:val="cs-CZ"/>
        </w:rPr>
      </w:pPr>
    </w:p>
    <w:p w14:paraId="7D6E6B6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01B851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ACDBD9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1EE20F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77393E5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7FDB52C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B1C31ED" w14:textId="77777777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Da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5"/>
          <w:position w:val="-1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4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vy: </w:t>
      </w:r>
      <w:r w:rsidRPr="00597A87">
        <w:rPr>
          <w:rFonts w:eastAsia="Times New Roman" w:cs="Times New Roman"/>
          <w:b/>
          <w:bCs/>
          <w:spacing w:val="6"/>
          <w:position w:val="-1"/>
          <w:sz w:val="24"/>
          <w:szCs w:val="24"/>
          <w:lang w:val="cs-CZ"/>
        </w:rPr>
        <w:t xml:space="preserve"> </w:t>
      </w:r>
    </w:p>
    <w:p w14:paraId="13B41BE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F9E44D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5C44F4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722998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568D38B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1884CDF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4F9C487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CF54DC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9B4AF5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3B8833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88E953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0FE6C3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B89632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0AD905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D87CDF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DF4A37D" w14:textId="77777777" w:rsidR="00FC6F58" w:rsidRPr="00597A87" w:rsidRDefault="00170D27">
      <w:pPr>
        <w:spacing w:before="69" w:after="0" w:line="240" w:lineRule="auto"/>
        <w:ind w:left="556" w:right="132" w:hanging="36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.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Sp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6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y</w:t>
      </w:r>
      <w:r w:rsidR="0019199C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4"/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.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až</w:t>
      </w:r>
      <w:r w:rsidRPr="00597A87">
        <w:rPr>
          <w:rFonts w:eastAsia="Times New Roman" w:cs="Times New Roman"/>
          <w:sz w:val="24"/>
          <w:szCs w:val="24"/>
          <w:lang w:val="cs-CZ"/>
        </w:rPr>
        <w:t>dá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 xml:space="preserve">dě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nný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d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bí</w:t>
      </w:r>
      <w:r w:rsidR="0052615C" w:rsidRPr="00597A87">
        <w:rPr>
          <w:rFonts w:eastAsia="Times New Roman" w:cs="Times New Roman"/>
          <w:spacing w:val="-7"/>
          <w:sz w:val="24"/>
          <w:szCs w:val="24"/>
          <w:lang w:val="cs-CZ"/>
        </w:rPr>
        <w:t>, a že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á 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 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ni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="007E3ECB">
        <w:rPr>
          <w:rFonts w:eastAsia="Times New Roman" w:cs="Times New Roman"/>
          <w:sz w:val="24"/>
          <w:szCs w:val="24"/>
          <w:lang w:val="cs-CZ"/>
        </w:rPr>
        <w:t>, nebo rekreačnímu objektu</w:t>
      </w:r>
      <w:r w:rsidR="00525355">
        <w:rPr>
          <w:rFonts w:eastAsia="Times New Roman" w:cs="Times New Roman"/>
          <w:sz w:val="24"/>
          <w:szCs w:val="24"/>
          <w:lang w:val="cs-CZ"/>
        </w:rPr>
        <w:t>,</w:t>
      </w:r>
      <w:r w:rsidR="004D7785">
        <w:rPr>
          <w:rFonts w:eastAsia="Times New Roman" w:cs="Times New Roman"/>
          <w:sz w:val="24"/>
          <w:szCs w:val="24"/>
          <w:lang w:val="cs-CZ"/>
        </w:rPr>
        <w:t xml:space="preserve"> který lze využít k trvalému bydlení, </w:t>
      </w:r>
      <w:r w:rsidR="00525355" w:rsidRPr="00525355">
        <w:rPr>
          <w:rFonts w:eastAsia="Times New Roman" w:cs="Times New Roman"/>
          <w:sz w:val="24"/>
          <w:szCs w:val="24"/>
          <w:lang w:val="cs-CZ"/>
        </w:rPr>
        <w:t>a nemá uzavřenou jinou nájemní smlouvu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5D30E5CC" w14:textId="77777777"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5506"/>
        <w:gridCol w:w="3389"/>
      </w:tblGrid>
      <w:tr w:rsidR="00FC6F58" w:rsidRPr="00597A87" w14:paraId="69DA0595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7ECB8D3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0F7B37D8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DFF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397AFC6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3F2B59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B6EEF2A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5223688C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C15118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21B0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CC6AA1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4F481DD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36E965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BB1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8993B6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4CA9DAA0" w14:textId="77777777" w:rsidTr="00ED1415">
        <w:trPr>
          <w:trHeight w:hRule="exact" w:val="439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26BF79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8C43A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footnoteReference w:id="5"/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00CF899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C2D0414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B350C2F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2D213BAB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EBBB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B325241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8A620D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BE06FC8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66ECDCF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602447D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455A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1374A5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5661279D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3DA5F4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1CC2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672E2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3936B082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398F6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3EFBF9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55309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29D73EAB" w14:textId="77777777" w:rsidTr="00ED1415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21E41EC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5DD3B447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F4D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537CB6C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83AB60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E52641B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51486F2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18BFE5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14E3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36096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2AE9A6C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F89BE9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938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E0937C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45A41696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F67111A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07F38E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C1751A6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EBFD6A3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30344B2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F6F3016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4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AA84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D5E3A6F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F47BCE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83E729D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00738E66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09A10B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7A8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DB41AF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7D8195AA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C2A9EE4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87BE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4A4D3B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0DF46B23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5794AA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EF2BFB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B76F727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B18D97D" w14:textId="77777777" w:rsidTr="00ED1415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4BEDAA1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58D6462D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5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79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848131C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11CF3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6468994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3633D7E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35C91BD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C6EC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8EF53E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FF1AEDE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13AD46D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48A4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939CC3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3CDDE3EF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5CE662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3272A2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C64AA15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16148D09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77E2EDA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2ED831AB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6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4A1C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185D79C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AD416F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FB3F6EB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F90A8A5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D7348D2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5CC2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9C485C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22ED88EC" w14:textId="77777777" w:rsidTr="00ED1415">
        <w:trPr>
          <w:trHeight w:hRule="exact" w:val="420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BA296C3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81FF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B4DCE3A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668BBB2A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DAA9756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7C6A4C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406DE52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16F88A0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998301F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7E7AE462" w14:textId="77777777" w:rsidR="00155B38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7</w:t>
            </w:r>
          </w:p>
          <w:p w14:paraId="4B987C9C" w14:textId="77777777" w:rsidR="00155B38" w:rsidRP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33F15400" w14:textId="77777777" w:rsidR="00155B38" w:rsidRP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4C3049FC" w14:textId="77777777" w:rsidR="00FC6F58" w:rsidRDefault="00FC6F5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7393150C" w14:textId="77777777" w:rsid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6C9B58A7" w14:textId="77777777" w:rsidR="00155B38" w:rsidRP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031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B737B84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5656B6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3496335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53524B4" w14:textId="77777777" w:rsidTr="00ED1415">
        <w:trPr>
          <w:trHeight w:hRule="exact" w:val="452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D92797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7E96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94F2D8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EFE0600" w14:textId="77777777" w:rsidTr="00ED1415">
        <w:trPr>
          <w:trHeight w:hRule="exact" w:val="458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2CDFE3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0C66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ABA5A2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737BD0A3" w14:textId="77777777" w:rsidTr="00ED1415">
        <w:trPr>
          <w:trHeight w:hRule="exact" w:val="477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391927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8696E7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D57FC6E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700004C2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4BC376F2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24B6EE1E" w14:textId="77777777" w:rsidR="00A32047" w:rsidRDefault="00A32047" w:rsidP="00A32047">
      <w:pPr>
        <w:spacing w:after="0"/>
        <w:rPr>
          <w:sz w:val="24"/>
          <w:szCs w:val="24"/>
          <w:lang w:val="cs-CZ"/>
        </w:rPr>
      </w:pPr>
      <w:r w:rsidRPr="00ED1415">
        <w:rPr>
          <w:sz w:val="24"/>
          <w:szCs w:val="24"/>
          <w:lang w:val="cs-CZ"/>
        </w:rPr>
        <w:t>V rozhodném období uhrazené splátky v rámci insolvenčního řízení – odečítají se od příjmů jednotlivce (případně domácnosti):</w:t>
      </w:r>
    </w:p>
    <w:p w14:paraId="18D9C453" w14:textId="77777777" w:rsidR="00A32047" w:rsidRPr="00ED1415" w:rsidRDefault="00A32047" w:rsidP="00A32047">
      <w:pPr>
        <w:spacing w:after="0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5525"/>
        <w:gridCol w:w="3401"/>
      </w:tblGrid>
      <w:tr w:rsidR="00A32047" w:rsidRPr="00597A87" w14:paraId="6666141E" w14:textId="77777777" w:rsidTr="005903AC">
        <w:trPr>
          <w:trHeight w:hRule="exact" w:val="538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54D6C4E" w14:textId="77777777"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3640E978" w14:textId="77777777"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6141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6124F173" w14:textId="77777777"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4FA5E9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479CD361" w14:textId="77777777"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6C643057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1EA19B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A7ED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79093D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50F8F0B5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A9F68DF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292D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4367FB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455D03CA" w14:textId="77777777" w:rsidTr="002570BE">
        <w:trPr>
          <w:trHeight w:hRule="exact" w:val="391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9373880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7F8427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4FDBD88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5C45B859" w14:textId="77777777" w:rsidTr="005903AC">
        <w:trPr>
          <w:trHeight w:hRule="exact" w:val="44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C67401D" w14:textId="77777777"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4013694F" w14:textId="77777777"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CE32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6E22D7B" w14:textId="77777777"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F78EF0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D33836D" w14:textId="77777777"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300716A3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BE20AB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475F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D6B5BF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467891C7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AFC322D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9C59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03DE6C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09F3ED5F" w14:textId="77777777" w:rsidTr="002570BE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D5025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78658B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9DC77FD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6DE5FB6C" w14:textId="77777777" w:rsidR="00A32047" w:rsidRDefault="00A32047" w:rsidP="00A32047">
      <w:pPr>
        <w:rPr>
          <w:sz w:val="24"/>
          <w:szCs w:val="24"/>
          <w:lang w:val="cs-CZ"/>
        </w:rPr>
      </w:pPr>
    </w:p>
    <w:p w14:paraId="2AEB5AFE" w14:textId="77777777" w:rsidR="00A32047" w:rsidRDefault="00A32047" w:rsidP="00A32047">
      <w:pPr>
        <w:rPr>
          <w:sz w:val="24"/>
          <w:szCs w:val="24"/>
          <w:lang w:val="cs-CZ"/>
        </w:rPr>
      </w:pPr>
    </w:p>
    <w:p w14:paraId="220E8663" w14:textId="77777777" w:rsidR="00A32047" w:rsidRPr="00597A87" w:rsidRDefault="00A32047">
      <w:pPr>
        <w:spacing w:after="0"/>
        <w:rPr>
          <w:sz w:val="24"/>
          <w:szCs w:val="24"/>
          <w:lang w:val="cs-CZ"/>
        </w:rPr>
        <w:sectPr w:rsidR="00A32047" w:rsidRPr="00597A87">
          <w:headerReference w:type="default" r:id="rId7"/>
          <w:footerReference w:type="default" r:id="rId8"/>
          <w:pgSz w:w="11900" w:h="16820"/>
          <w:pgMar w:top="1320" w:right="1280" w:bottom="280" w:left="1220" w:header="708" w:footer="708" w:gutter="0"/>
          <w:cols w:space="708"/>
        </w:sectPr>
      </w:pPr>
    </w:p>
    <w:p w14:paraId="22463BB7" w14:textId="77777777" w:rsidR="00FC6F58" w:rsidRPr="00597A87" w:rsidRDefault="00170D27">
      <w:pPr>
        <w:spacing w:before="74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lastRenderedPageBreak/>
        <w:t xml:space="preserve">C. </w:t>
      </w:r>
      <w:r w:rsidR="00D763A4"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Výčet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kl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vý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  <w:r w:rsidR="008D6B86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6"/>
      </w:r>
    </w:p>
    <w:p w14:paraId="7B6D9459" w14:textId="77777777" w:rsidR="00FC6F58" w:rsidRPr="00597A87" w:rsidRDefault="00FC6F58">
      <w:pPr>
        <w:spacing w:after="0" w:line="180" w:lineRule="exact"/>
        <w:rPr>
          <w:sz w:val="24"/>
          <w:szCs w:val="24"/>
          <w:lang w:val="cs-CZ"/>
        </w:rPr>
      </w:pPr>
    </w:p>
    <w:p w14:paraId="35E1155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6FD7484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46BBCBB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433FE12" w14:textId="77777777" w:rsidR="00FC6F58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9A6AB7D" w14:textId="77777777" w:rsidR="00A3204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6A0DC807" w14:textId="77777777" w:rsidR="00A32047" w:rsidRPr="00597A8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2DBFAAC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D078643" w14:textId="77777777" w:rsidR="00FC6F58" w:rsidRPr="00597A87" w:rsidRDefault="00170D27">
      <w:pPr>
        <w:spacing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D. 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</w:p>
    <w:p w14:paraId="14B67662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ž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9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hny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36E8505D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Js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dků,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ne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vě uv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úd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</w:p>
    <w:p w14:paraId="095FD38F" w14:textId="77777777"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y.</w:t>
      </w:r>
    </w:p>
    <w:p w14:paraId="3C43CB46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uh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ím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na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ú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g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z w:val="24"/>
          <w:szCs w:val="24"/>
          <w:lang w:val="cs-CZ"/>
        </w:rPr>
        <w:t>y</w:t>
      </w:r>
    </w:p>
    <w:p w14:paraId="0FDA0A5C" w14:textId="77777777"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dů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z w:val="24"/>
          <w:szCs w:val="24"/>
          <w:lang w:val="cs-CZ"/>
        </w:rPr>
        <w:t>ho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ez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azeč</w:t>
      </w:r>
      <w:r w:rsidRPr="00597A87">
        <w:rPr>
          <w:rFonts w:eastAsia="Times New Roman" w:cs="Times New Roman"/>
          <w:sz w:val="24"/>
          <w:szCs w:val="24"/>
          <w:lang w:val="cs-CZ"/>
        </w:rPr>
        <w:t>ů 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</w:p>
    <w:p w14:paraId="3ACC1B4D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vn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jmy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</w:p>
    <w:p w14:paraId="4340356F" w14:textId="77777777"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114EC2B6" w14:textId="77777777" w:rsidR="00FC6F58" w:rsidRPr="00597A87" w:rsidRDefault="00FC6F58">
      <w:pPr>
        <w:spacing w:before="4" w:after="0" w:line="160" w:lineRule="exact"/>
        <w:rPr>
          <w:sz w:val="24"/>
          <w:szCs w:val="24"/>
          <w:lang w:val="cs-CZ"/>
        </w:rPr>
      </w:pPr>
    </w:p>
    <w:p w14:paraId="15907C5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2FFB0C2" w14:textId="77777777" w:rsidR="00FC6F58" w:rsidRPr="00597A87" w:rsidRDefault="00C36EDD">
      <w:pPr>
        <w:spacing w:after="0" w:line="200" w:lineRule="exact"/>
        <w:rPr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4DA42A" wp14:editId="249F98E1">
                <wp:simplePos x="0" y="0"/>
                <wp:positionH relativeFrom="page">
                  <wp:posOffset>847724</wp:posOffset>
                </wp:positionH>
                <wp:positionV relativeFrom="paragraph">
                  <wp:posOffset>115570</wp:posOffset>
                </wp:positionV>
                <wp:extent cx="3400425" cy="257175"/>
                <wp:effectExtent l="0" t="0" r="28575" b="285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257175"/>
                          <a:chOff x="1333" y="835"/>
                          <a:chExt cx="4490" cy="30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339" y="840"/>
                            <a:ext cx="4478" cy="2"/>
                            <a:chOff x="1339" y="840"/>
                            <a:chExt cx="4478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339" y="840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344" y="845"/>
                            <a:ext cx="2" cy="278"/>
                            <a:chOff x="1344" y="845"/>
                            <a:chExt cx="2" cy="278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344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813" y="845"/>
                            <a:ext cx="2" cy="278"/>
                            <a:chOff x="5813" y="845"/>
                            <a:chExt cx="2" cy="278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813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339" y="1128"/>
                            <a:ext cx="4478" cy="2"/>
                            <a:chOff x="1339" y="1128"/>
                            <a:chExt cx="4478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339" y="1128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1D1D1" id="Group 11" o:spid="_x0000_s1026" style="position:absolute;margin-left:66.75pt;margin-top:9.1pt;width:267.75pt;height:20.25pt;z-index:-251657728;mso-position-horizontal-relative:page" coordorigin="1333,835" coordsize="44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s8bgQAAGUXAAAOAAAAZHJzL2Uyb0RvYy54bWzsWNtu4zYQfS/QfyD02GKji+VLhDiLYncT&#10;FNi2C6z7AbREXVBJVEnZcvr1PSR1s+JNU+8mKAr7QSDNmeHwzMzh5ebtocjJngmZ8XJtuVeORVgZ&#10;8igrk7X1++buzcoisqZlRHNesrX1wKT19vb7726aKmAeT3keMUFgpJRBU62ttK6rwLZlmLKCyite&#10;sRKDMRcFrdEViR0J2sB6kdue4yzshouoEjxkUuLf92bQutX245iF9W9xLFlN8rUF32r9Ffq7VV/7&#10;9oYGiaBVmoWtG/QMLwqalZi0N/We1pTsRPbIVJGFgkse11chL2wex1nI9BqwGteZrOZe8F2l15IE&#10;TVL1MAHaCU5nmw1/3X8SJIsQO9ciJS0QIz0tQR/gNFUSQOZeVJ+rT8KsEM2PPPxDYtiejqt+YoTJ&#10;tvmFR7BHdzXX4BxiUSgTWDY56Bg89DFgh5qE+HPmO47vzS0SYsybL93l3AQpTBFJpebOZjOLYHQ1&#10;64c+tNq+f40oK9WZo4Nr08DMqj1tPTPL0p1+hR0K3gSF1UujgOVcm+X4bTp2UPj+EtWjcXgMwUQn&#10;TAcIjrS+CADqTQ4pJb8upT6ntGI6U6VKlw5MxMmk1J1gTBUxca8NnlqsSyk5zqfRSFPJQCLt/jGT&#10;no1hjwYNwp2s7xnXCUn3H2VtqCBCS6d51Lq+QULFRQ5W+PENcYiaSn9MSJJeDOVjxH6wycYhDdHh&#10;a412tpBdI1vzlbs6aQu4Dba8kS34n3Qe0rRzOjyUrddoEaqo19EFV3GpKmYD37pKgwUIqRV+QdbU&#10;Vlc8WtbotFMIcOqUTYVFwKZbA0lFa+WZmkI1SbO2NBTqj4Lv2YbroXpCAZhkGM3LsRTUTbp3Xplh&#10;aKgJwEKmoSdVvo4iW/K7LM91FPJSubKcLRYaG8nzLFKDyhspku27XJA9VfuE/qnFwNiRGPi4jLSx&#10;lNHoQ9uuaZabNuRzYAuuMYmr2EUGWx49IIkFN7sPdks0Ui7+skiDnWdtyT93VDCL5D+XqMNr1wcT&#10;kFp3/PnSQ0eMR7bjEVqGMLW2aguBV813tdnedpXIkhQzuXq5Jf8JNBxnKs21f8artgMq0K2WvJ8i&#10;SL+r6XabWJiCfrltwp35mFPxvd/yfUeQqCbNjiA8HZTRFjFVGfjxWAkRO70/vAY9Ypeb0uPSoDki&#10;QaTg19PjFI7TCPZgHNfQv2BHhIj0YTrNjUokJV4Xs0HomBtd1/NPmRpTo5bpbcH7M7gRxYXUAkOa&#10;cn+SG1vZ2VgWs0LnXG5MccYBEudTo3HJAz8a/y/MiN3GcOarM+OiK+eWGX1Tyy/HjDg/mN26L7nT&#10;dY0U7Q7Pj1X+k8y47KAcDo6a+9V2ivPlNzs4PobjNIIXZnz61HhhxsuZUb8VnL5U4xp79LTgvTQz&#10;9hdCHBHaw2FX2M+4VQ9KAzlO1HpCmL4rvMa5EZeh6blRn0m+NTs+H8UejrNPjpd79eVejYv4//1e&#10;rekCb7m4bR89Fo/7+iY+vI7f/g0AAP//AwBQSwMEFAAGAAgAAAAhAFM2Kv3fAAAACQEAAA8AAABk&#10;cnMvZG93bnJldi54bWxMj01rg0AQhu+F/odlCr01qxGtsa4hhLanUGhSKLltdKISd1bcjZp/3+mp&#10;vc3LPLwf+Xo2nRhxcK0lBeEiAIFU2qqlWsHX4e0pBeG8pkp3llDBDR2si/u7XGeVnegTx72vBZuQ&#10;y7SCxvs+k9KVDRrtFrZH4t/ZDkZ7lkMtq0FPbG46uQyCRBrdEic0usdtg+VlfzUK3ic9baLwddxd&#10;ztvb8RB/fO9CVOrxYd68gPA4+z8YfutzdSi408leqXKiYx1FMaN8pEsQDCTJisedFMTpM8gil/8X&#10;FD8AAAD//wMAUEsBAi0AFAAGAAgAAAAhALaDOJL+AAAA4QEAABMAAAAAAAAAAAAAAAAAAAAAAFtD&#10;b250ZW50X1R5cGVzXS54bWxQSwECLQAUAAYACAAAACEAOP0h/9YAAACUAQAACwAAAAAAAAAAAAAA&#10;AAAvAQAAX3JlbHMvLnJlbHNQSwECLQAUAAYACAAAACEAgfL7PG4EAABlFwAADgAAAAAAAAAAAAAA&#10;AAAuAgAAZHJzL2Uyb0RvYy54bWxQSwECLQAUAAYACAAAACEAUzYq/d8AAAAJAQAADwAAAAAAAAAA&#10;AAAAAADIBgAAZHJzL2Rvd25yZXYueG1sUEsFBgAAAAAEAAQA8wAAANQHAAAAAA==&#10;">
                <v:group id="Group 18" o:spid="_x0000_s1027" style="position:absolute;left:1339;top:840;width:4478;height:2" coordorigin="1339,840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1339;top:840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L0wQAAANsAAAAPAAAAZHJzL2Rvd25yZXYueG1sRE/NagIx&#10;EL4LfYcwBS9Ss7Ug29UoViroRXT1AYbNuLu4mSxJqunbNwXB23x8vzNfRtOJGznfWlbwPs5AEFdW&#10;t1wrOJ82bzkIH5A1dpZJwS95WC5eBnMstL3zkW5lqEUKYV+ggiaEvpDSVw0Z9GPbEyfuYp3BkKCr&#10;pXZ4T+Gmk5Msm0qDLaeGBntaN1Rdyx+jYLs6UDnNv66f+9Ktv2M0u9FlotTwNa5mIALF8BQ/3Fud&#10;5n/A/y/pALn4AwAA//8DAFBLAQItABQABgAIAAAAIQDb4fbL7gAAAIUBAAATAAAAAAAAAAAAAAAA&#10;AAAAAABbQ29udGVudF9UeXBlc10ueG1sUEsBAi0AFAAGAAgAAAAhAFr0LFu/AAAAFQEAAAsAAAAA&#10;AAAAAAAAAAAAHwEAAF9yZWxzLy5yZWxzUEsBAi0AFAAGAAgAAAAhADT5svTBAAAA2wAAAA8AAAAA&#10;AAAAAAAAAAAABwIAAGRycy9kb3ducmV2LnhtbFBLBQYAAAAAAwADALcAAAD1AgAAAAA=&#10;" path="m,l4479,e" filled="f" strokeweight=".58pt">
                    <v:path arrowok="t" o:connecttype="custom" o:connectlocs="0,0;4479,0" o:connectangles="0,0"/>
                  </v:shape>
                </v:group>
                <v:group id="Group 16" o:spid="_x0000_s1029" style="position:absolute;left:1344;top:845;width:2;height:278" coordorigin="1344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344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cEwQAAANsAAAAPAAAAZHJzL2Rvd25yZXYueG1sRE9Li8Iw&#10;EL4L/ocwgjdNFbpINcriA0RkQd09eBuasa3bTGoTtbu/3giCt/n4njOZNaYUN6pdYVnBoB+BIE6t&#10;LjhT8H1Y9UYgnEfWWFomBX/kYDZttyaYaHvnHd32PhMhhF2CCnLvq0RKl+Zk0PVtRRy4k60N+gDr&#10;TOoa7yHclHIYRR/SYMGhIceK5jmlv/urUfAfF/5yLo+0/OJ4sTGN+6Fsq1S303yOQXhq/Fv8cq91&#10;mB/D85dwgJw+AAAA//8DAFBLAQItABQABgAIAAAAIQDb4fbL7gAAAIUBAAATAAAAAAAAAAAAAAAA&#10;AAAAAABbQ29udGVudF9UeXBlc10ueG1sUEsBAi0AFAAGAAgAAAAhAFr0LFu/AAAAFQEAAAsAAAAA&#10;AAAAAAAAAAAAHwEAAF9yZWxzLy5yZWxzUEsBAi0AFAAGAAgAAAAhANkQ9wTBAAAA2wAAAA8AAAAA&#10;AAAAAAAAAAAABwIAAGRycy9kb3ducmV2LnhtbFBLBQYAAAAAAwADALcAAAD1AgAAAAA=&#10;" path="m,l,279e" filled="f" strokeweight=".58pt">
                    <v:path arrowok="t" o:connecttype="custom" o:connectlocs="0,845;0,1124" o:connectangles="0,0"/>
                  </v:shape>
                </v:group>
                <v:group id="Group 14" o:spid="_x0000_s1031" style="position:absolute;left:5813;top:845;width:2;height:278" coordorigin="5813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5813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zowwAAANsAAAAPAAAAZHJzL2Rvd25yZXYueG1sRE9Na8JA&#10;EL0L/odlhN7MRkEtaVYRbUFECk3bQ29DdpqkZmfT7Gqiv94tCL3N431OuupNLc7UusqygkkUgyDO&#10;ra64UPDx/jJ+BOE8ssbaMim4kIPVcjhIMdG24zc6Z74QIYRdggpK75tESpeXZNBFtiEO3LdtDfoA&#10;20LqFrsQbmo5jeO5NFhxaCixoU1J+TE7GQXXWeV/f+oven7l2XZvevdJxUGph1G/fgLhqff/4rt7&#10;p8P8Bfz9Eg6QyxsAAAD//wMAUEsBAi0AFAAGAAgAAAAhANvh9svuAAAAhQEAABMAAAAAAAAAAAAA&#10;AAAAAAAAAFtDb250ZW50X1R5cGVzXS54bWxQSwECLQAUAAYACAAAACEAWvQsW78AAAAVAQAACwAA&#10;AAAAAAAAAAAAAAAfAQAAX3JlbHMvLnJlbHNQSwECLQAUAAYACAAAACEARo7M6MMAAADbAAAADwAA&#10;AAAAAAAAAAAAAAAHAgAAZHJzL2Rvd25yZXYueG1sUEsFBgAAAAADAAMAtwAAAPcCAAAAAA==&#10;" path="m,l,279e" filled="f" strokeweight=".58pt">
                    <v:path arrowok="t" o:connecttype="custom" o:connectlocs="0,845;0,1124" o:connectangles="0,0"/>
                  </v:shape>
                </v:group>
                <v:group id="Group 12" o:spid="_x0000_s1033" style="position:absolute;left:1339;top:1128;width:4478;height:2" coordorigin="1339,1128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1339;top:1128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UewAAAANsAAAAPAAAAZHJzL2Rvd25yZXYueG1sRE/NisIw&#10;EL4v+A5hBC+LpnoQrUZRUXAvy1p9gKEZ22IzKUnU+PZmYWFv8/H9znIdTSse5HxjWcF4lIEgLq1u&#10;uFJwOR+GMxA+IGtsLZOCF3lYr3ofS8y1ffKJHkWoRAphn6OCOoQul9KXNRn0I9sRJ+5qncGQoKuk&#10;dvhM4aaVkyybSoMNp4YaO9rVVN6Ku1Fw3PxQMZ1tb/Pvwu32MZqvz+tEqUE/bhYgAsXwL/5zH3Wa&#10;P4ffX9IBcvUGAAD//wMAUEsBAi0AFAAGAAgAAAAhANvh9svuAAAAhQEAABMAAAAAAAAAAAAAAAAA&#10;AAAAAFtDb250ZW50X1R5cGVzXS54bWxQSwECLQAUAAYACAAAACEAWvQsW78AAAAVAQAACwAAAAAA&#10;AAAAAAAAAAAfAQAAX3JlbHMvLnJlbHNQSwECLQAUAAYACAAAACEAVRGFHsAAAADbAAAADwAAAAAA&#10;AAAAAAAAAAAHAgAAZHJzL2Rvd25yZXYueG1sUEsFBgAAAAADAAMAtwAAAPQCAAAAAA==&#10;" path="m,l4479,e" filled="f" strokeweight=".58pt">
                    <v:path arrowok="t" o:connecttype="custom" o:connectlocs="0,0;4479,0" o:connectangles="0,0"/>
                  </v:shape>
                </v:group>
                <w10:wrap anchorx="page"/>
              </v:group>
            </w:pict>
          </mc:Fallback>
        </mc:AlternateContent>
      </w:r>
    </w:p>
    <w:p w14:paraId="062CEC6E" w14:textId="77777777" w:rsidR="00FC6F58" w:rsidRPr="00597A87" w:rsidRDefault="006503D3">
      <w:pPr>
        <w:tabs>
          <w:tab w:val="left" w:pos="2500"/>
          <w:tab w:val="left" w:pos="3180"/>
          <w:tab w:val="left" w:pos="3720"/>
        </w:tabs>
        <w:spacing w:after="0" w:line="271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9B8BD5E" wp14:editId="5F457984">
                <wp:simplePos x="0" y="0"/>
                <wp:positionH relativeFrom="page">
                  <wp:posOffset>4312285</wp:posOffset>
                </wp:positionH>
                <wp:positionV relativeFrom="paragraph">
                  <wp:posOffset>-4445</wp:posOffset>
                </wp:positionV>
                <wp:extent cx="2397125" cy="699135"/>
                <wp:effectExtent l="6985" t="5080" r="571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699135"/>
                          <a:chOff x="6791" y="-7"/>
                          <a:chExt cx="3775" cy="1101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797" y="-2"/>
                            <a:ext cx="3763" cy="2"/>
                            <a:chOff x="6797" y="-2"/>
                            <a:chExt cx="376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797" y="-2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802" y="3"/>
                            <a:ext cx="2" cy="1080"/>
                            <a:chOff x="6802" y="3"/>
                            <a:chExt cx="2" cy="10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802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555" y="3"/>
                            <a:ext cx="2" cy="1080"/>
                            <a:chOff x="10555" y="3"/>
                            <a:chExt cx="2" cy="108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555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797" y="1088"/>
                            <a:ext cx="3763" cy="2"/>
                            <a:chOff x="6797" y="1088"/>
                            <a:chExt cx="376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797" y="1088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4BF93" id="Group 2" o:spid="_x0000_s1026" style="position:absolute;margin-left:339.55pt;margin-top:-.35pt;width:188.75pt;height:55.05pt;z-index:-251656704;mso-position-horizontal-relative:page" coordorigin="6791,-7" coordsize="377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MBVAQAAEkXAAAOAAAAZHJzL2Uyb0RvYy54bWzsWNtu4zYQfS/QfyD42CKR5ItkC1EWxe4m&#10;KLBtF1j3A2iJuqCSqJKy5ezXdzjUzUqy3bjxtijsB5nUDIdzPUPq5s2hyMmeS5WJMqDOtU0JL0MR&#10;ZWUS0N83d1crSlTNyojlouQBfeCKvrn9/rubpvL5TKQij7gkIKRUflMFNK3ryrcsFaa8YOpaVLwE&#10;YixkwWqYysSKJGtAepFbM9t2rUbIqJIi5ErB23eGSG9RfhzzsP4tjhWvSR5Q0K3Gp8TnVj+t2xvm&#10;J5JVaRa2arATtChYVsKmvah3rGZkJ7NHoooslEKJuL4ORWGJOM5CjjaANY49seZeil2FtiR+k1S9&#10;m8C1Ez+dLDb8df9RkiwK6IySkhUQItyVzLRrmirxgeNeVp+qj9LYB8MPIvxDAdma0vU8Mcxk2/wi&#10;IhDHdrVA1xxiWWgRYDQ5YAQe+gjwQ01CeDmbrz1ntqQkBJq7XjvzpQlRmEIc9TLXWzuUAPXK6yjv&#10;28Vzz2tXOo7taKrFfLMratpqZszCSW9h64P5sQ/W5/YBGOMZY9DdzO/8MPdc0EU7oSWM7T9eEqaD&#10;/UeLnjUeKk0NyaT+WTJ9SlnFMUeVTpXWkYvOkXeSc129xMFaayrk6rJJjVNpRNFsCjLub5Poax3Y&#10;+4L54U7V91xgKrL9B1UbCIhghAketWWwAbiIixzQ4McrYhO9Ez5M1iU9G2SjYfvBIhubNARj1wrt&#10;ZEFxjWQ59tI1EqfCIOiDsNlIGBiQdCqytNM6PJSt2jAiTGOujbVWCaWLZWNKBV0PEoBJm/gML+zd&#10;FWTHa/7bLSSA6RRGJSUAo1tjRsVqrZneQg9JE1D0hX5RiD3fCCTVk+qHTQZqXo65TBmMtDJkWKE3&#10;wPruN9W6jkJbirsszzEMealV8eaui75RIs8iTdTaKJls3+aS7JluEPjTxoCwIzYA4jJCYSln0ft2&#10;XLMsN2Pgz8G3ADMmcTWwKH8rogdIYilM24E2CYNUyM+UNNByAqr+3DHJKcl/LqEM185ioXsUThZL&#10;bwYTOaZsxxRWhiAqoDWFwOvh29r0tV0lsySFnRw0txQ/AQLHmc5z1M9o1U4ACXDU4vYXsBGgddwf&#10;EH2n+K/732v1B3dlQ9VA7OcmuzpohJcaFx171XbvARonKwZknKyBaD3dFr4BMrqdG3tkXGn7Xh0Y&#10;J754xnu9J46L5wW4OCdtfJ5GxDlJAfq7UA08EJEjQFw9IWcMhiBjLAr0PgEOoZ4gcwAUTYV/EQ5b&#10;XjQOdkNe838qHKZt0p4Oh0anzp2gzQUOA9oC5beGQziEjeEQj6nnhEM4MywBgl+Ch4+W/CcBES6I&#10;xpE9ILrnAMRHzrggIhwQL4io0fhyQHyNA+K6K2TzAQE75zkRsb/7QUPEM9SLrs/DogEVJ7duaLD/&#10;2jERrstTWFycAxa/3om9N04+Kl6u0JcrtIbb//sVGj82wvdauFgffRAez/HSPXwBv/0LAAD//wMA&#10;UEsDBBQABgAIAAAAIQBQZoGj4AAAAAoBAAAPAAAAZHJzL2Rvd25yZXYueG1sTI9BS8NAEIXvgv9h&#10;GcFbu4na1MZsSinqqQi2gnibZqdJaHY2ZLdJ+u/dnPT2hvd475tsPZpG9NS52rKCeB6BIC6srrlU&#10;8HV4mz2DcB5ZY2OZFFzJwTq/vckw1XbgT+r3vhShhF2KCirv21RKV1Rk0M1tSxy8k+0M+nB2pdQd&#10;DqHcNPIhihJpsOawUGFL24qK8/5iFLwPOGwe49d+dz5trz+Hxcf3Lial7u/GzQsIT6P/C8OEH9Ah&#10;D0xHe2HtRKMgWa7iEFUwW4KY/GiRJCCOk1o9gcwz+f+F/BcAAP//AwBQSwECLQAUAAYACAAAACEA&#10;toM4kv4AAADhAQAAEwAAAAAAAAAAAAAAAAAAAAAAW0NvbnRlbnRfVHlwZXNdLnhtbFBLAQItABQA&#10;BgAIAAAAIQA4/SH/1gAAAJQBAAALAAAAAAAAAAAAAAAAAC8BAABfcmVscy8ucmVsc1BLAQItABQA&#10;BgAIAAAAIQAbT1MBVAQAAEkXAAAOAAAAAAAAAAAAAAAAAC4CAABkcnMvZTJvRG9jLnhtbFBLAQIt&#10;ABQABgAIAAAAIQBQZoGj4AAAAAoBAAAPAAAAAAAAAAAAAAAAAK4GAABkcnMvZG93bnJldi54bWxQ&#10;SwUGAAAAAAQABADzAAAAuwcAAAAA&#10;">
                <v:group id="Group 9" o:spid="_x0000_s1027" style="position:absolute;left:6797;top:-2;width:3763;height:2" coordorigin="6797,-2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797;top:-2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RxwQAAANoAAAAPAAAAZHJzL2Rvd25yZXYueG1sRI9Pi8Iw&#10;FMTvC36H8IS9ramislSjiCB6WvyzF2+P5tlUm5eSxNr99htB8DjMzG+Y+bKztWjJh8qxguEgA0Fc&#10;OF1xqeD3tPn6BhEissbaMSn4owDLRe9jjrl2Dz5Qe4ylSBAOOSowMTa5lKEwZDEMXEOcvIvzFmOS&#10;vpTa4yPBbS1HWTaVFitOCwYbWhsqbse7VTBBs8H9j6f2VlfxPD002+tpotRnv1vNQETq4jv8au+0&#10;gjE8r6QbIBf/AAAA//8DAFBLAQItABQABgAIAAAAIQDb4fbL7gAAAIUBAAATAAAAAAAAAAAAAAAA&#10;AAAAAABbQ29udGVudF9UeXBlc10ueG1sUEsBAi0AFAAGAAgAAAAhAFr0LFu/AAAAFQEAAAsAAAAA&#10;AAAAAAAAAAAAHwEAAF9yZWxzLy5yZWxzUEsBAi0AFAAGAAgAAAAhAA2V5HHBAAAA2gAAAA8AAAAA&#10;AAAAAAAAAAAABwIAAGRycy9kb3ducmV2LnhtbFBLBQYAAAAAAwADALcAAAD1AgAAAAA=&#10;" path="m,l3763,e" filled="f" strokeweight=".58pt">
                    <v:path arrowok="t" o:connecttype="custom" o:connectlocs="0,0;3763,0" o:connectangles="0,0"/>
                  </v:shape>
                </v:group>
                <v:group id="Group 7" o:spid="_x0000_s1029" style="position:absolute;left:6802;top:3;width:2;height:1080" coordorigin="6802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802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32wwAAANoAAAAPAAAAZHJzL2Rvd25yZXYueG1sRI9Ba8JA&#10;FITvhf6H5RW8NRs9hDRmlbYgSG/Gitdn9plEs2/T7DaJ/vpuodDjMDPfMPl6Mq0YqHeNZQXzKAZB&#10;XFrdcKXgc795TkE4j6yxtUwKbuRgvXp8yDHTduQdDYWvRICwy1BB7X2XSenKmgy6yHbEwTvb3qAP&#10;sq+k7nEMcNPKRRwn0mDDYaHGjt5rKq/Ft1FwejnYt25+336k6f4rHrjyl+Oo1Oxpel2C8DT5//Bf&#10;e6sVJPB7JdwAufoBAAD//wMAUEsBAi0AFAAGAAgAAAAhANvh9svuAAAAhQEAABMAAAAAAAAAAAAA&#10;AAAAAAAAAFtDb250ZW50X1R5cGVzXS54bWxQSwECLQAUAAYACAAAACEAWvQsW78AAAAVAQAACwAA&#10;AAAAAAAAAAAAAAAfAQAAX3JlbHMvLnJlbHNQSwECLQAUAAYACAAAACEA+EbN9sMAAADaAAAADwAA&#10;AAAAAAAAAAAAAAAHAgAAZHJzL2Rvd25yZXYueG1sUEsFBgAAAAADAAMAtwAAAPcCAAAAAA==&#10;" path="m,l,1080e" filled="f" strokeweight=".58pt">
                    <v:path arrowok="t" o:connecttype="custom" o:connectlocs="0,3;0,1083" o:connectangles="0,0"/>
                  </v:shape>
                </v:group>
                <v:group id="Group 5" o:spid="_x0000_s1031" style="position:absolute;left:10555;top:3;width:2;height:1080" coordorigin="10555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0555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wfvwAAANoAAAAPAAAAZHJzL2Rvd25yZXYueG1sRE/LisIw&#10;FN0L/kO4wuw01cVQq1FUEMTd+MDttbm21eamNrHtzNdPFoLLw3nPl50pRUO1KywrGI8iEMSp1QVn&#10;Ck7H7TAG4TyyxtIyKfglB8tFvzfHRNuWf6g5+EyEEHYJKsi9rxIpXZqTQTeyFXHgbrY26AOsM6lr&#10;bEO4KeUkir6lwYJDQ44VbXJKH4eXUXCdnu26Gv/t9nF8fEYNZ/5+aZX6GnSrGQhPnf+I3+6dVhC2&#10;hivhBsjFPwAAAP//AwBQSwECLQAUAAYACAAAACEA2+H2y+4AAACFAQAAEwAAAAAAAAAAAAAAAAAA&#10;AAAAW0NvbnRlbnRfVHlwZXNdLnhtbFBLAQItABQABgAIAAAAIQBa9CxbvwAAABUBAAALAAAAAAAA&#10;AAAAAAAAAB8BAABfcmVscy8ucmVsc1BLAQItABQABgAIAAAAIQDmlfwfvwAAANoAAAAPAAAAAAAA&#10;AAAAAAAAAAcCAABkcnMvZG93bnJldi54bWxQSwUGAAAAAAMAAwC3AAAA8wIAAAAA&#10;" path="m,l,1080e" filled="f" strokeweight=".58pt">
                    <v:path arrowok="t" o:connecttype="custom" o:connectlocs="0,3;0,1083" o:connectangles="0,0"/>
                  </v:shape>
                </v:group>
                <v:group id="Group 3" o:spid="_x0000_s1033" style="position:absolute;left:6797;top:1088;width:3763;height:2" coordorigin="6797,1088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6797;top:1088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ThwgAAANsAAAAPAAAAZHJzL2Rvd25yZXYueG1sRI9BawIx&#10;EIXvgv8hjOBNswpK2RqlCGJPUrWX3obNdLN1M1mSdF3/vXMo9DbDe/PeN5vd4FvVU0xNYAOLeQGK&#10;uAq24drA5/UwewGVMrLFNjAZeFCC3XY82mBpw53P1F9yrSSEU4kGXM5dqXWqHHlM89ARi/Ydoscs&#10;a6y1jXiXcN/qZVGstceGpcFhR3tH1e3y6w2s0B3w4xSpv7VN/lqfu+PPdWXMdDK8vYLKNOR/89/1&#10;uxV8oZdfZAC9fQIAAP//AwBQSwECLQAUAAYACAAAACEA2+H2y+4AAACFAQAAEwAAAAAAAAAAAAAA&#10;AAAAAAAAW0NvbnRlbnRfVHlwZXNdLnhtbFBLAQItABQABgAIAAAAIQBa9CxbvwAAABUBAAALAAAA&#10;AAAAAAAAAAAAAB8BAABfcmVscy8ucmVsc1BLAQItABQABgAIAAAAIQCIs9ThwgAAANsAAAAPAAAA&#10;AAAAAAAAAAAAAAcCAABkcnMvZG93bnJldi54bWxQSwUGAAAAAAMAAwC3AAAA9gIAAAAA&#10;" path="m,l3763,e" filled="f" strokeweight=".58pt">
                    <v:path arrowok="t" o:connecttype="custom" o:connectlocs="0,0;3763,0" o:connectangles="0,0"/>
                  </v:shape>
                </v:group>
                <w10:wrap anchorx="page"/>
              </v:group>
            </w:pict>
          </mc:Fallback>
        </mc:AlternateConten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V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  <w:r w:rsidR="00C36EDD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      </w:t>
      </w:r>
      <w:r w:rsidR="00170D27"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dn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e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</w:p>
    <w:p w14:paraId="0476E54C" w14:textId="77777777" w:rsidR="00FC6F58" w:rsidRPr="00597A87" w:rsidRDefault="00FC6F58">
      <w:pPr>
        <w:spacing w:before="7" w:after="0" w:line="170" w:lineRule="exact"/>
        <w:rPr>
          <w:sz w:val="24"/>
          <w:szCs w:val="24"/>
          <w:lang w:val="cs-CZ"/>
        </w:rPr>
      </w:pPr>
    </w:p>
    <w:p w14:paraId="604743F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9072CC7" w14:textId="77777777" w:rsidR="00FC6F58" w:rsidRPr="00597A87" w:rsidRDefault="00170D27">
      <w:pPr>
        <w:spacing w:before="29" w:after="0" w:line="240" w:lineRule="auto"/>
        <w:ind w:right="1522"/>
        <w:jc w:val="right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s</w:t>
      </w:r>
    </w:p>
    <w:sectPr w:rsidR="00FC6F58" w:rsidRPr="00597A87"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A52FE" w14:textId="77777777" w:rsidR="00197F93" w:rsidRDefault="00197F93" w:rsidP="006503D3">
      <w:pPr>
        <w:spacing w:after="0" w:line="240" w:lineRule="auto"/>
      </w:pPr>
      <w:r>
        <w:separator/>
      </w:r>
    </w:p>
  </w:endnote>
  <w:endnote w:type="continuationSeparator" w:id="0">
    <w:p w14:paraId="77DE5012" w14:textId="77777777" w:rsidR="00197F93" w:rsidRDefault="00197F93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465087"/>
      <w:docPartObj>
        <w:docPartGallery w:val="Page Numbers (Bottom of Page)"/>
        <w:docPartUnique/>
      </w:docPartObj>
    </w:sdtPr>
    <w:sdtEndPr/>
    <w:sdtContent>
      <w:p w14:paraId="52A81F3A" w14:textId="77777777" w:rsidR="001D6B3E" w:rsidRDefault="001D6B3E">
        <w:pPr>
          <w:pStyle w:val="Zpat"/>
          <w:jc w:val="right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1D6B3E" w:rsidRPr="00E47FC1" w14:paraId="25F62670" w14:textId="77777777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6C2C3B9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48DB46E8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F3BFCB0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5B59AD93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A64BEBD" w14:textId="18D57855" w:rsidR="001D6B3E" w:rsidRPr="00E47FC1" w:rsidRDefault="001D6B3E" w:rsidP="001D6B3E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proofErr w:type="spellStart"/>
              <w:r w:rsidRPr="00E47FC1">
                <w:rPr>
                  <w:rFonts w:ascii="Arial" w:hAnsi="Arial" w:cs="Arial"/>
                  <w:sz w:val="20"/>
                </w:rPr>
                <w:t>Strana</w:t>
              </w:r>
              <w:proofErr w:type="spellEnd"/>
              <w:r w:rsidRPr="00E47FC1">
                <w:rPr>
                  <w:rFonts w:ascii="Arial" w:hAnsi="Arial" w:cs="Arial"/>
                  <w:sz w:val="20"/>
                </w:rPr>
                <w:t xml:space="preserve">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C77E88">
                <w:rPr>
                  <w:rStyle w:val="slostrnky"/>
                  <w:rFonts w:ascii="Arial" w:hAnsi="Arial" w:cs="Arial"/>
                  <w:noProof/>
                  <w:sz w:val="20"/>
                </w:rPr>
                <w:t>1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C77E88">
                <w:rPr>
                  <w:rStyle w:val="slostrnky"/>
                  <w:rFonts w:ascii="Arial" w:hAnsi="Arial" w:cs="Arial"/>
                  <w:noProof/>
                  <w:sz w:val="20"/>
                </w:rPr>
                <w:t>6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14:paraId="6F2D5EFE" w14:textId="77777777" w:rsidR="001D6B3E" w:rsidRDefault="00197F93">
        <w:pPr>
          <w:pStyle w:val="Zpat"/>
          <w:jc w:val="right"/>
        </w:pPr>
      </w:p>
    </w:sdtContent>
  </w:sdt>
  <w:p w14:paraId="3AA21AFA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7B6FB" w14:textId="77777777" w:rsidR="00197F93" w:rsidRDefault="00197F93" w:rsidP="006503D3">
      <w:pPr>
        <w:spacing w:after="0" w:line="240" w:lineRule="auto"/>
      </w:pPr>
      <w:r>
        <w:separator/>
      </w:r>
    </w:p>
  </w:footnote>
  <w:footnote w:type="continuationSeparator" w:id="0">
    <w:p w14:paraId="524CB361" w14:textId="77777777" w:rsidR="00197F93" w:rsidRDefault="00197F93" w:rsidP="006503D3">
      <w:pPr>
        <w:spacing w:after="0" w:line="240" w:lineRule="auto"/>
      </w:pPr>
      <w:r>
        <w:continuationSeparator/>
      </w:r>
    </w:p>
  </w:footnote>
  <w:footnote w:id="1">
    <w:p w14:paraId="5868E511" w14:textId="77777777" w:rsidR="004D7785" w:rsidRPr="00B37770" w:rsidRDefault="004D7785" w:rsidP="004D7785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37770">
        <w:rPr>
          <w:sz w:val="20"/>
          <w:szCs w:val="20"/>
          <w:lang w:val="cs-CZ"/>
        </w:rPr>
        <w:t xml:space="preserve">Pronajímatel je povinen data uvedená v čestném prohlášení prověřit. </w:t>
      </w:r>
    </w:p>
    <w:p w14:paraId="4B28A1E1" w14:textId="77777777" w:rsidR="004D7785" w:rsidRPr="00B37770" w:rsidRDefault="004D7785" w:rsidP="004D7785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 w:rsidRPr="00B37770">
        <w:rPr>
          <w:sz w:val="20"/>
          <w:szCs w:val="20"/>
          <w:lang w:val="cs-CZ"/>
        </w:rPr>
        <w:t>Pro prověření ne/vlastnictví nemovitosti je doporučeno použít funkci katastru nemovitostí „Evidence práv pro osobu” (Funkce zjišťuje, zda zadaný subjekt (fyzická nebo právnická osoba) má v katastru nemovitostí evidována vlastnická nebo jiná věcná práva).</w:t>
      </w:r>
    </w:p>
    <w:p w14:paraId="70D7135F" w14:textId="73458317" w:rsidR="004D7785" w:rsidRPr="004D7785" w:rsidRDefault="004D7785" w:rsidP="004D7785">
      <w:pPr>
        <w:pStyle w:val="Textpoznpodarou"/>
        <w:rPr>
          <w:lang w:val="cs-CZ"/>
        </w:rPr>
      </w:pPr>
      <w:r w:rsidRPr="00B37770">
        <w:rPr>
          <w:lang w:val="cs-CZ"/>
        </w:rPr>
        <w:t xml:space="preserve">Pokud příjemce uvede, že </w:t>
      </w:r>
      <w:r>
        <w:rPr>
          <w:lang w:val="cs-CZ"/>
        </w:rPr>
        <w:t xml:space="preserve">v </w:t>
      </w:r>
      <w:r w:rsidRPr="00B37770">
        <w:rPr>
          <w:lang w:val="cs-CZ"/>
        </w:rPr>
        <w:t xml:space="preserve">rozhodném období neměl žádný z příjmů uvedených </w:t>
      </w:r>
      <w:r w:rsidRPr="00C77E88">
        <w:rPr>
          <w:lang w:val="cs-CZ"/>
        </w:rPr>
        <w:t>v</w:t>
      </w:r>
      <w:r w:rsidR="00512F81" w:rsidRPr="00C77E88">
        <w:rPr>
          <w:lang w:val="cs-CZ"/>
        </w:rPr>
        <w:t> </w:t>
      </w:r>
      <w:r w:rsidRPr="00C77E88">
        <w:rPr>
          <w:lang w:val="cs-CZ"/>
        </w:rPr>
        <w:t>příloze</w:t>
      </w:r>
      <w:r w:rsidR="00512F81" w:rsidRPr="00C77E88">
        <w:rPr>
          <w:lang w:val="cs-CZ"/>
        </w:rPr>
        <w:t xml:space="preserve"> č. 16</w:t>
      </w:r>
      <w:r w:rsidRPr="00B37770">
        <w:rPr>
          <w:lang w:val="cs-CZ"/>
        </w:rPr>
        <w:t xml:space="preserve"> </w:t>
      </w:r>
      <w:r>
        <w:rPr>
          <w:lang w:val="cs-CZ"/>
        </w:rPr>
        <w:t>S</w:t>
      </w:r>
      <w:r w:rsidRPr="00B37770">
        <w:rPr>
          <w:lang w:val="cs-CZ"/>
        </w:rPr>
        <w:t>pecifických pravidel</w:t>
      </w:r>
      <w:r>
        <w:rPr>
          <w:lang w:val="cs-CZ"/>
        </w:rPr>
        <w:t xml:space="preserve"> pro žadatele a příjemce</w:t>
      </w:r>
      <w:r w:rsidRPr="00B37770">
        <w:rPr>
          <w:lang w:val="cs-CZ"/>
        </w:rPr>
        <w:t>, je nutné tuto skutečnost také ověřit. Pro prokázání, že příjemce nebyl v rozhodném období zaměstnán je doporučeno podat žádost k ČSSZ o zaslání informativního osobního listu důchodového pojištění. Ne/pobírání sociálních dávek potvrzují krajské pobočky Úřadu práce ČR.</w:t>
      </w:r>
    </w:p>
  </w:footnote>
  <w:footnote w:id="2">
    <w:p w14:paraId="060F0D2A" w14:textId="77777777" w:rsidR="00F3618B" w:rsidRPr="00ED1415" w:rsidRDefault="00F361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D1415">
        <w:rPr>
          <w:lang w:val="cs-CZ"/>
        </w:rPr>
        <w:t>Rodné příjmení vyplňte pouze v případě, že se liší od příjmení.</w:t>
      </w:r>
    </w:p>
  </w:footnote>
  <w:footnote w:id="3">
    <w:p w14:paraId="0A78BC3C" w14:textId="77777777" w:rsidR="00F3618B" w:rsidRPr="00ED1415" w:rsidRDefault="00F3618B">
      <w:pPr>
        <w:pStyle w:val="Textpoznpodarou"/>
        <w:rPr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Cizinci, kteří nemají přiděleno rodné číslo, zde uvedou datum narození ve tvaru rok, měsíc, den.</w:t>
      </w:r>
    </w:p>
  </w:footnote>
  <w:footnote w:id="4">
    <w:p w14:paraId="54D9F135" w14:textId="4CC30510" w:rsidR="0019199C" w:rsidRPr="00ED1415" w:rsidRDefault="0019199C" w:rsidP="006401EB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 w:rsidRPr="006401EB">
        <w:rPr>
          <w:lang w:val="cs-CZ"/>
        </w:rPr>
        <w:t xml:space="preserve"> </w:t>
      </w:r>
      <w:r w:rsidR="004D7785" w:rsidRPr="00903D63">
        <w:rPr>
          <w:sz w:val="18"/>
          <w:szCs w:val="18"/>
          <w:lang w:val="cs-CZ"/>
        </w:rPr>
        <w:t>Společně posuzované osoby jsou všichni členové domácnosti</w:t>
      </w:r>
      <w:r w:rsidR="004D7785" w:rsidRPr="00903D63">
        <w:rPr>
          <w:rFonts w:cstheme="minorHAnsi"/>
          <w:sz w:val="18"/>
          <w:szCs w:val="18"/>
          <w:lang w:val="cs-CZ"/>
        </w:rPr>
        <w:t>, kteří spolu trvale žijí a společně hradí náklady na své potřeby</w:t>
      </w:r>
      <w:r w:rsidR="004D7785" w:rsidRPr="00903D63">
        <w:rPr>
          <w:sz w:val="18"/>
          <w:szCs w:val="18"/>
          <w:lang w:val="cs-CZ"/>
        </w:rPr>
        <w:t>.</w:t>
      </w:r>
    </w:p>
  </w:footnote>
  <w:footnote w:id="5">
    <w:p w14:paraId="5FEA7E70" w14:textId="70A60C74" w:rsidR="003A7395" w:rsidRPr="00903D63" w:rsidRDefault="00F3618B" w:rsidP="003A7395">
      <w:pPr>
        <w:pStyle w:val="Textpoznpodarou"/>
        <w:jc w:val="both"/>
        <w:rPr>
          <w:sz w:val="18"/>
          <w:szCs w:val="18"/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</w:t>
      </w:r>
      <w:r w:rsidR="003A7395" w:rsidRPr="00903D63">
        <w:rPr>
          <w:sz w:val="18"/>
          <w:szCs w:val="18"/>
          <w:lang w:val="cs-CZ"/>
        </w:rPr>
        <w:t>Za příjmy pro tyto účely se nepovažují: A/ Příjmy vymezené v §7 odst. 5 zákona č. 110/2006: příspěvek na péči a část příspěvku na úhradu potřeb dítěte náležející z důvodu závislosti na pomoci jiné fyzické osoby ve stupni I až IV (zákon č. 108/2006 Sb.), příspěvek na mobilitu a příspěvek na zvláštní pomůcku (zákon č. 329/2011 Sb.), příjem z prodeje nemovité věci a z odstupného za uvolnění bytu použitý k úhradě nákladů na uspokojení bytové potřeby, zvláštní příspěvek k důchodu podle zvláštních právních předpisů,</w:t>
      </w:r>
      <w:r w:rsidR="003A7395">
        <w:rPr>
          <w:sz w:val="18"/>
          <w:szCs w:val="18"/>
          <w:lang w:val="cs-CZ"/>
        </w:rPr>
        <w:t xml:space="preserve"> </w:t>
      </w:r>
      <w:r w:rsidR="003A7395" w:rsidRPr="00903D63">
        <w:rPr>
          <w:sz w:val="18"/>
          <w:szCs w:val="18"/>
          <w:lang w:val="cs-CZ"/>
        </w:rPr>
        <w:t>příjem plynoucí z titulu spravedlivého zadostiučinění přiznaného Evropským soudem pro lidská práva, kterou je ČR povinna uhradit; B/ dále příjmy, které jsou předmětem daně z příjmů fyzických osob a jsou od této daně osvobozeny (příjmy vymezené v §7 odst. 2 písm.</w:t>
      </w:r>
      <w:r w:rsidR="003A7395">
        <w:rPr>
          <w:sz w:val="18"/>
          <w:szCs w:val="18"/>
          <w:lang w:val="cs-CZ"/>
        </w:rPr>
        <w:t xml:space="preserve"> </w:t>
      </w:r>
      <w:r w:rsidR="003A7395" w:rsidRPr="00903D63">
        <w:rPr>
          <w:sz w:val="18"/>
          <w:szCs w:val="18"/>
          <w:lang w:val="cs-CZ"/>
        </w:rPr>
        <w:t>h, bod 1 až 11): příjmy ze závislé činnosti osvobozené od daně z příjmů fyzických osob (kromě příjmů zvedených v § 6, odst. 9 písm.</w:t>
      </w:r>
      <w:r w:rsidR="003A7395">
        <w:rPr>
          <w:sz w:val="18"/>
          <w:szCs w:val="18"/>
          <w:lang w:val="cs-CZ"/>
        </w:rPr>
        <w:t xml:space="preserve"> </w:t>
      </w:r>
      <w:r w:rsidR="003A7395" w:rsidRPr="00903D63">
        <w:rPr>
          <w:sz w:val="18"/>
          <w:szCs w:val="18"/>
          <w:lang w:val="cs-CZ"/>
        </w:rPr>
        <w:t xml:space="preserve">i), j), k) a l) zákona 586/1992 Sb., o daních z příjmů); přijaté náhrady škody, náhrady nemajetkové újmy, plnění z pojištění majetku, úmrtného a příspěvku na pohřeb podle zvláštních právních předpisů, plnění z pojištění odpovědnosti za škody a finanční prostředky na odstranění následků živelní pohromy; peněžní pomoc obětem trestné činnosti; sociální výpomoci poskytovaná zaměstnavatelem; podpora a příspěvky z prostředků fundace a spolku; příjmy plynoucích z </w:t>
      </w:r>
      <w:r w:rsidR="003A7395" w:rsidRPr="00903D63">
        <w:rPr>
          <w:b/>
          <w:sz w:val="18"/>
          <w:szCs w:val="18"/>
          <w:lang w:val="cs-CZ"/>
        </w:rPr>
        <w:t>doplatku na bydlení a mimořádné okamžité pomoci</w:t>
      </w:r>
      <w:r w:rsidR="003A7395" w:rsidRPr="00903D63">
        <w:rPr>
          <w:sz w:val="18"/>
          <w:szCs w:val="18"/>
          <w:lang w:val="cs-CZ"/>
        </w:rPr>
        <w:t xml:space="preserve"> podle zákona o pomoci v hmotné nouzi, příjem plynoucí z důvodu péče o blízkou nebo jinou osobu, která má nárok na příspěvek na péči podle zákona o sociálních službách, je-li tato péče vykonávána fyzickou osobou patřící do okruhu společně posuzovaných osob (zákon č. 108/2006 Sb.), stipendia; příjmy ve formě náhrady účelně, hospodárně a prokazatelně vynaložených výdajů spojených s darováním a odběrem krve a jejích složek, tkání, buněk nebo orgánů, pokud se tato náhrada poskytuje podle jiných právních předpisů; náhrady (příspěvky) pobytových výloh poskytovaných orgány Evropské unie zaměstnancům (národním expertům) vyslaným k působení do institucí Evropské unie; příjem plynoucí ve formě daňového bonusu, a to ve výši po odpočtu výdajů vynaložených na jejich dosažení, zajištění a udržení, které se pro tento účel stanoví obdobně jako takové výdaje pro určení základu daně podle zákona o daních z příjmů. C/ Výjimky z příjmů uvedené v §7 odst. 2 písm. a) - z dávek úrazového pojištění se do příjmů nezahrnuje bolestné, příspěvek za ztížení společenského uplatnění, náhrada nákladů spojených s léčením a náhrada nákladů spojených s pohřbem, písm. d) - z výživného a příspěvku na výživu rozvedeného manžela a neprovdané matce se do příjmů nezahrnují ty z uvedených příjmů, které byly vyplaceny z příjmů osoby, která se pro účely stanovení započitatelných příjmů považuje za společně posuzovanou osobu s osobou, která takové příjmy přijala) a písm. e) - z dávek SSP se nezahrnují 1/ jednorázové dávky (= porodné, pohřebné) a 2/ </w:t>
      </w:r>
      <w:r w:rsidR="003A7395" w:rsidRPr="00903D63">
        <w:rPr>
          <w:b/>
          <w:sz w:val="18"/>
          <w:szCs w:val="18"/>
          <w:lang w:val="cs-CZ"/>
        </w:rPr>
        <w:t>příspěvek na bydlení</w:t>
      </w:r>
      <w:r w:rsidR="003A7395" w:rsidRPr="00903D63">
        <w:rPr>
          <w:sz w:val="18"/>
          <w:szCs w:val="18"/>
          <w:lang w:val="cs-CZ"/>
        </w:rPr>
        <w:t>; z dávek pěstounské péče</w:t>
      </w:r>
      <w:r w:rsidR="003A7395">
        <w:rPr>
          <w:sz w:val="18"/>
          <w:szCs w:val="18"/>
          <w:lang w:val="cs-CZ"/>
        </w:rPr>
        <w:t xml:space="preserve"> (Zákon </w:t>
      </w:r>
      <w:r w:rsidR="003A7395" w:rsidRPr="00A81D05">
        <w:rPr>
          <w:sz w:val="18"/>
          <w:szCs w:val="18"/>
          <w:lang w:val="cs-CZ"/>
        </w:rPr>
        <w:t>359/1999 Sb., o sociálně-právní ochraně dětí</w:t>
      </w:r>
      <w:r w:rsidR="003A7395">
        <w:rPr>
          <w:sz w:val="18"/>
          <w:szCs w:val="18"/>
          <w:lang w:val="cs-CZ"/>
        </w:rPr>
        <w:t xml:space="preserve">) </w:t>
      </w:r>
      <w:r w:rsidR="003A7395" w:rsidRPr="00903D63">
        <w:rPr>
          <w:sz w:val="18"/>
          <w:szCs w:val="18"/>
          <w:lang w:val="cs-CZ"/>
        </w:rPr>
        <w:t xml:space="preserve">se nezahrnují jednorázové dávky (= Příspěvek na zakoupení motorového vozidla, Příspěvek na úhradu potřeb dítěte, Příspěvek při převzetí dítěte, Příspěvek při ukončení pěstounské péče). D/ kromě příjmů vymezených </w:t>
      </w:r>
      <w:r w:rsidR="003A7395">
        <w:rPr>
          <w:sz w:val="18"/>
          <w:szCs w:val="18"/>
          <w:lang w:val="cs-CZ"/>
        </w:rPr>
        <w:t>v zákoně 110/2006</w:t>
      </w:r>
      <w:r w:rsidR="003A7395" w:rsidRPr="00903D63">
        <w:rPr>
          <w:sz w:val="18"/>
          <w:szCs w:val="18"/>
          <w:lang w:val="cs-CZ"/>
        </w:rPr>
        <w:t xml:space="preserve"> se do započitatelných příjmů nezahrnuje také Odměna pěstouna.</w:t>
      </w:r>
    </w:p>
    <w:p w14:paraId="42016D52" w14:textId="77777777" w:rsidR="003A7395" w:rsidRPr="00903D63" w:rsidRDefault="003A7395" w:rsidP="003A7395">
      <w:pPr>
        <w:pStyle w:val="Textpoznpodarou"/>
        <w:jc w:val="both"/>
        <w:rPr>
          <w:sz w:val="18"/>
          <w:szCs w:val="18"/>
          <w:lang w:val="cs-CZ"/>
        </w:rPr>
      </w:pPr>
    </w:p>
    <w:p w14:paraId="4BCBCC70" w14:textId="77777777" w:rsidR="003A7395" w:rsidRPr="00903D63" w:rsidRDefault="003A7395" w:rsidP="003A7395">
      <w:pPr>
        <w:rPr>
          <w:sz w:val="18"/>
          <w:szCs w:val="18"/>
          <w:lang w:val="cs-CZ"/>
        </w:rPr>
      </w:pPr>
      <w:r w:rsidRPr="00903D63">
        <w:rPr>
          <w:sz w:val="18"/>
          <w:szCs w:val="18"/>
          <w:lang w:val="cs-CZ"/>
        </w:rPr>
        <w:t>SSP – státní sociální podpora (Zákon č. 117/1995 Sb., o státní sociální podpoře, HN – hmotná nouze (Zákon č. 111/2006 Sb., o pomoci v hmotné nouzi)</w:t>
      </w:r>
    </w:p>
    <w:p w14:paraId="646EC2DF" w14:textId="7856AD03" w:rsidR="00F3618B" w:rsidRPr="00ED1415" w:rsidRDefault="00F3618B" w:rsidP="006401EB">
      <w:pPr>
        <w:pStyle w:val="Textpoznpodarou"/>
        <w:jc w:val="both"/>
        <w:rPr>
          <w:lang w:val="cs-CZ"/>
        </w:rPr>
      </w:pPr>
    </w:p>
  </w:footnote>
  <w:footnote w:id="6">
    <w:p w14:paraId="0836CB38" w14:textId="159CA8D7" w:rsidR="008D6B86" w:rsidRPr="00ED1415" w:rsidRDefault="008D6B86" w:rsidP="006401EB">
      <w:pPr>
        <w:pStyle w:val="Textpoznpodarou"/>
        <w:jc w:val="both"/>
        <w:rPr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</w:t>
      </w:r>
      <w:r w:rsidR="003A7395" w:rsidRPr="007D0659">
        <w:rPr>
          <w:lang w:val="cs-CZ"/>
        </w:rPr>
        <w:t xml:space="preserve">Nájemce zde uvede výčet všech dokladů, které použil k výpočtu výše příjmů, a to za každou posuzovanou osobu zvlášť. </w:t>
      </w:r>
      <w:r w:rsidR="003A7395">
        <w:rPr>
          <w:lang w:val="cs-CZ"/>
        </w:rPr>
        <w:t xml:space="preserve">Tyto doklady nájemce předá pronajímateli. Pronajímatel doklady archivuje a předloží při případné kontrole na místě. </w:t>
      </w:r>
      <w:r w:rsidR="003A7395" w:rsidRPr="007D0659">
        <w:rPr>
          <w:lang w:val="cs-CZ"/>
        </w:rPr>
        <w:t>Pro stanovení konkrétních příjmů nájemce doporučujeme postupovat dle příjmů uvedených v</w:t>
      </w:r>
      <w:r w:rsidR="003A7395">
        <w:rPr>
          <w:lang w:val="cs-CZ"/>
        </w:rPr>
        <w:t> </w:t>
      </w:r>
      <w:r w:rsidR="003A7395" w:rsidRPr="007D0659">
        <w:rPr>
          <w:lang w:val="cs-CZ"/>
        </w:rPr>
        <w:t xml:space="preserve">zákoně č. 110/2006 Sb., o životním a existenčním minimu. </w:t>
      </w:r>
      <w:r w:rsidR="003A7395" w:rsidRPr="005A3105">
        <w:rPr>
          <w:lang w:val="cs-CZ"/>
        </w:rPr>
        <w:t>Dlužníkem uhrazené splátky v rámci insolvenčního řízení vztahující se</w:t>
      </w:r>
      <w:r w:rsidR="00CD4955">
        <w:rPr>
          <w:lang w:val="cs-CZ"/>
        </w:rPr>
        <w:t xml:space="preserve"> k rozhodnému období se doloží Z</w:t>
      </w:r>
      <w:r w:rsidR="003A7395" w:rsidRPr="005A3105">
        <w:rPr>
          <w:lang w:val="cs-CZ"/>
        </w:rPr>
        <w:t>právou o stavu insolvenčního řízení vypracovanou insolvenčním správcem pro insolvenční soud.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525EA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1A0EA1B8" wp14:editId="3E5EDD9F">
          <wp:extent cx="5273675" cy="8718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58"/>
    <w:rsid w:val="00025508"/>
    <w:rsid w:val="000909E8"/>
    <w:rsid w:val="00155B38"/>
    <w:rsid w:val="00170D27"/>
    <w:rsid w:val="0019199C"/>
    <w:rsid w:val="00197F93"/>
    <w:rsid w:val="001D6B3E"/>
    <w:rsid w:val="001D76E9"/>
    <w:rsid w:val="00277672"/>
    <w:rsid w:val="002C0AB1"/>
    <w:rsid w:val="002C7CFB"/>
    <w:rsid w:val="002F5EC1"/>
    <w:rsid w:val="00394001"/>
    <w:rsid w:val="003A7395"/>
    <w:rsid w:val="004048B0"/>
    <w:rsid w:val="004574A3"/>
    <w:rsid w:val="004D7785"/>
    <w:rsid w:val="00512F81"/>
    <w:rsid w:val="00525355"/>
    <w:rsid w:val="0052615C"/>
    <w:rsid w:val="005903AC"/>
    <w:rsid w:val="00597A87"/>
    <w:rsid w:val="005A3105"/>
    <w:rsid w:val="005C39F9"/>
    <w:rsid w:val="005F0F6E"/>
    <w:rsid w:val="006401EB"/>
    <w:rsid w:val="006503D3"/>
    <w:rsid w:val="00677CB3"/>
    <w:rsid w:val="00713B6A"/>
    <w:rsid w:val="007D5335"/>
    <w:rsid w:val="007E3ECB"/>
    <w:rsid w:val="0085703F"/>
    <w:rsid w:val="00861AE8"/>
    <w:rsid w:val="008D6B86"/>
    <w:rsid w:val="009313B5"/>
    <w:rsid w:val="00A15F60"/>
    <w:rsid w:val="00A24369"/>
    <w:rsid w:val="00A32047"/>
    <w:rsid w:val="00B06BF2"/>
    <w:rsid w:val="00C05C4F"/>
    <w:rsid w:val="00C36EDD"/>
    <w:rsid w:val="00C77E88"/>
    <w:rsid w:val="00CA36E5"/>
    <w:rsid w:val="00CD4955"/>
    <w:rsid w:val="00D763A4"/>
    <w:rsid w:val="00DC4A9D"/>
    <w:rsid w:val="00E346CE"/>
    <w:rsid w:val="00E72F54"/>
    <w:rsid w:val="00ED1415"/>
    <w:rsid w:val="00F000B2"/>
    <w:rsid w:val="00F3618B"/>
    <w:rsid w:val="00F478F7"/>
    <w:rsid w:val="00FC12D3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79BE3"/>
  <w15:docId w15:val="{E3108D87-9739-44BF-A0F8-EF7C6174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7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6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76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ACA0-1A2B-4D12-B2FD-74404A3C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Admin</cp:lastModifiedBy>
  <cp:revision>3</cp:revision>
  <dcterms:created xsi:type="dcterms:W3CDTF">2020-09-24T07:40:00Z</dcterms:created>
  <dcterms:modified xsi:type="dcterms:W3CDTF">2020-09-24T07:42:00Z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